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ACB8" w14:textId="77777777" w:rsidR="005E3BE0" w:rsidRPr="0051519C" w:rsidRDefault="005E3BE0" w:rsidP="005E3BE0">
      <w:pPr>
        <w:tabs>
          <w:tab w:val="left" w:pos="567"/>
        </w:tabs>
        <w:adjustRightInd w:val="0"/>
        <w:snapToGrid w:val="0"/>
        <w:jc w:val="center"/>
        <w:rPr>
          <w:b/>
          <w:bCs/>
          <w:spacing w:val="-4"/>
          <w:sz w:val="32"/>
          <w:szCs w:val="28"/>
        </w:rPr>
      </w:pPr>
      <w:r w:rsidRPr="0051519C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F751" wp14:editId="1B4CAD54">
                <wp:simplePos x="0" y="0"/>
                <wp:positionH relativeFrom="column">
                  <wp:posOffset>-192405</wp:posOffset>
                </wp:positionH>
                <wp:positionV relativeFrom="paragraph">
                  <wp:posOffset>-313543</wp:posOffset>
                </wp:positionV>
                <wp:extent cx="714375" cy="304800"/>
                <wp:effectExtent l="0" t="0" r="28575" b="1905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29FA" w14:textId="77777777" w:rsidR="005E3BE0" w:rsidRPr="00034235" w:rsidRDefault="005E3BE0" w:rsidP="005E3BE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</w:t>
                            </w:r>
                            <w:proofErr w:type="gramStart"/>
                            <w:r w:rsidRPr="001F2EBD">
                              <w:rPr>
                                <w:rFonts w:hint="eastAsia"/>
                                <w:b/>
                                <w:sz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0F7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5pt;margin-top:-24.7pt;width:5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">
                <v:textbox>
                  <w:txbxContent>
                    <w:p w14:paraId="729E29FA" w14:textId="77777777" w:rsidR="005E3BE0" w:rsidRPr="00034235" w:rsidRDefault="005E3BE0" w:rsidP="005E3BE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</w:t>
                      </w:r>
                      <w:proofErr w:type="gramStart"/>
                      <w:r w:rsidRPr="001F2EBD">
                        <w:rPr>
                          <w:rFonts w:hint="eastAsia"/>
                          <w:b/>
                          <w:sz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Pr="0051519C">
        <w:rPr>
          <w:b/>
          <w:bCs/>
          <w:sz w:val="32"/>
          <w:szCs w:val="28"/>
        </w:rPr>
        <w:t>臺</w:t>
      </w:r>
      <w:proofErr w:type="gramEnd"/>
      <w:r w:rsidRPr="0051519C">
        <w:rPr>
          <w:b/>
          <w:bCs/>
          <w:sz w:val="32"/>
          <w:szCs w:val="28"/>
        </w:rPr>
        <w:t>東縣</w:t>
      </w:r>
      <w:r w:rsidRPr="0051519C">
        <w:rPr>
          <w:b/>
          <w:bCs/>
          <w:spacing w:val="-4"/>
          <w:sz w:val="32"/>
          <w:szCs w:val="28"/>
        </w:rPr>
        <w:t>關山鎮公所</w:t>
      </w:r>
      <w:r w:rsidRPr="0051519C">
        <w:rPr>
          <w:b/>
          <w:bCs/>
          <w:spacing w:val="-4"/>
          <w:sz w:val="32"/>
          <w:szCs w:val="28"/>
        </w:rPr>
        <w:t>-</w:t>
      </w:r>
      <w:r w:rsidRPr="0051519C">
        <w:rPr>
          <w:b/>
          <w:bCs/>
          <w:spacing w:val="-4"/>
          <w:sz w:val="32"/>
          <w:szCs w:val="28"/>
        </w:rPr>
        <w:t>關山鎮縱谷</w:t>
      </w:r>
      <w:proofErr w:type="gramStart"/>
      <w:r w:rsidRPr="0051519C">
        <w:rPr>
          <w:b/>
          <w:bCs/>
          <w:spacing w:val="-4"/>
          <w:sz w:val="32"/>
          <w:szCs w:val="28"/>
        </w:rPr>
        <w:t>文化食區新</w:t>
      </w:r>
      <w:proofErr w:type="gramEnd"/>
      <w:r w:rsidRPr="0051519C">
        <w:rPr>
          <w:b/>
          <w:bCs/>
          <w:spacing w:val="-4"/>
          <w:sz w:val="32"/>
          <w:szCs w:val="28"/>
        </w:rPr>
        <w:t>風貌形象商圈營造二期計畫</w:t>
      </w:r>
    </w:p>
    <w:p w14:paraId="2B3AFAE4" w14:textId="77777777" w:rsidR="005E3BE0" w:rsidRPr="0051519C" w:rsidRDefault="005E3BE0" w:rsidP="005E3BE0">
      <w:pPr>
        <w:spacing w:line="600" w:lineRule="exact"/>
        <w:jc w:val="center"/>
        <w:rPr>
          <w:b/>
          <w:bCs/>
          <w:sz w:val="32"/>
          <w:szCs w:val="28"/>
        </w:rPr>
      </w:pPr>
      <w:r w:rsidRPr="0051519C">
        <w:rPr>
          <w:b/>
          <w:bCs/>
          <w:sz w:val="32"/>
          <w:szCs w:val="28"/>
        </w:rPr>
        <w:t>店家升級改造</w:t>
      </w:r>
      <w:r w:rsidRPr="0051519C">
        <w:rPr>
          <w:b/>
          <w:bCs/>
          <w:sz w:val="32"/>
          <w:szCs w:val="28"/>
        </w:rPr>
        <w:t xml:space="preserve">  </w:t>
      </w:r>
      <w:r w:rsidRPr="0051519C">
        <w:rPr>
          <w:b/>
          <w:bCs/>
          <w:sz w:val="32"/>
          <w:szCs w:val="28"/>
        </w:rPr>
        <w:t>經費概算表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3508"/>
        <w:gridCol w:w="1737"/>
        <w:gridCol w:w="3225"/>
      </w:tblGrid>
      <w:tr w:rsidR="005E3BE0" w:rsidRPr="0051519C" w14:paraId="51C9A04A" w14:textId="77777777" w:rsidTr="004D3337">
        <w:trPr>
          <w:jc w:val="right"/>
        </w:trPr>
        <w:tc>
          <w:tcPr>
            <w:tcW w:w="1453" w:type="dxa"/>
            <w:shd w:val="clear" w:color="auto" w:fill="auto"/>
            <w:vAlign w:val="center"/>
          </w:tcPr>
          <w:p w14:paraId="10B7D3D3" w14:textId="77777777" w:rsidR="005E3BE0" w:rsidRDefault="005E3BE0" w:rsidP="004D3337">
            <w:pPr>
              <w:adjustRightInd w:val="0"/>
              <w:snapToGrid w:val="0"/>
              <w:spacing w:beforeLines="25" w:before="90" w:afterLines="25" w:after="9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報名類別</w:t>
            </w:r>
          </w:p>
        </w:tc>
        <w:tc>
          <w:tcPr>
            <w:tcW w:w="8470" w:type="dxa"/>
            <w:gridSpan w:val="3"/>
            <w:shd w:val="clear" w:color="auto" w:fill="auto"/>
          </w:tcPr>
          <w:p w14:paraId="7745F4B4" w14:textId="77777777" w:rsidR="005E3BE0" w:rsidRPr="0051519C" w:rsidRDefault="005E3BE0" w:rsidP="004D3337">
            <w:pPr>
              <w:adjustRightInd w:val="0"/>
              <w:snapToGrid w:val="0"/>
              <w:spacing w:beforeLines="25" w:before="90" w:afterLines="25" w:after="90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□</w:t>
            </w:r>
            <w:r w:rsidRPr="002A6200">
              <w:rPr>
                <w:rFonts w:hint="eastAsia"/>
                <w:b/>
                <w:sz w:val="28"/>
                <w:szCs w:val="28"/>
              </w:rPr>
              <w:t>第一類：</w:t>
            </w:r>
            <w:r w:rsidRPr="0051519C">
              <w:rPr>
                <w:sz w:val="28"/>
                <w:szCs w:val="28"/>
              </w:rPr>
              <w:t>空間硬體改善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□</w:t>
            </w:r>
            <w:r w:rsidRPr="002A6200">
              <w:rPr>
                <w:rFonts w:hint="eastAsia"/>
                <w:b/>
                <w:sz w:val="28"/>
                <w:szCs w:val="28"/>
              </w:rPr>
              <w:t>第二類：</w:t>
            </w:r>
            <w:r w:rsidRPr="0051519C">
              <w:rPr>
                <w:sz w:val="28"/>
                <w:szCs w:val="28"/>
              </w:rPr>
              <w:t>環境與服務提升</w:t>
            </w:r>
          </w:p>
        </w:tc>
      </w:tr>
      <w:tr w:rsidR="005E3BE0" w:rsidRPr="0051519C" w14:paraId="0F139A99" w14:textId="77777777" w:rsidTr="004D3337">
        <w:trPr>
          <w:jc w:val="right"/>
        </w:trPr>
        <w:tc>
          <w:tcPr>
            <w:tcW w:w="1453" w:type="dxa"/>
            <w:shd w:val="clear" w:color="auto" w:fill="auto"/>
          </w:tcPr>
          <w:p w14:paraId="3F171D4F" w14:textId="77777777" w:rsidR="005E3BE0" w:rsidRPr="0051519C" w:rsidRDefault="005E3BE0" w:rsidP="004D3337">
            <w:pPr>
              <w:adjustRightInd w:val="0"/>
              <w:snapToGrid w:val="0"/>
              <w:spacing w:beforeLines="25" w:before="90" w:afterLines="25" w:after="9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店家</w:t>
            </w:r>
            <w:r w:rsidRPr="0051519C">
              <w:rPr>
                <w:b/>
                <w:sz w:val="28"/>
                <w:szCs w:val="28"/>
              </w:rPr>
              <w:t>名稱</w:t>
            </w:r>
          </w:p>
        </w:tc>
        <w:tc>
          <w:tcPr>
            <w:tcW w:w="3508" w:type="dxa"/>
            <w:shd w:val="clear" w:color="auto" w:fill="auto"/>
          </w:tcPr>
          <w:p w14:paraId="74CC4526" w14:textId="77777777" w:rsidR="005E3BE0" w:rsidRPr="0051519C" w:rsidRDefault="005E3BE0" w:rsidP="004D3337">
            <w:pPr>
              <w:adjustRightInd w:val="0"/>
              <w:snapToGrid w:val="0"/>
              <w:spacing w:beforeLines="25" w:before="90" w:afterLines="25" w:after="90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</w:tcPr>
          <w:p w14:paraId="5B85C0C2" w14:textId="77777777" w:rsidR="005E3BE0" w:rsidRPr="0051519C" w:rsidRDefault="005E3BE0" w:rsidP="004D3337">
            <w:pPr>
              <w:adjustRightInd w:val="0"/>
              <w:snapToGrid w:val="0"/>
              <w:spacing w:beforeLines="25" w:before="90" w:afterLines="25" w:after="90"/>
              <w:rPr>
                <w:b/>
                <w:sz w:val="28"/>
                <w:szCs w:val="28"/>
              </w:rPr>
            </w:pPr>
            <w:r w:rsidRPr="0051519C">
              <w:rPr>
                <w:b/>
                <w:sz w:val="28"/>
                <w:szCs w:val="28"/>
              </w:rPr>
              <w:t>代表人姓名</w:t>
            </w:r>
          </w:p>
        </w:tc>
        <w:tc>
          <w:tcPr>
            <w:tcW w:w="3225" w:type="dxa"/>
            <w:shd w:val="clear" w:color="auto" w:fill="auto"/>
          </w:tcPr>
          <w:p w14:paraId="3540B95B" w14:textId="77777777" w:rsidR="005E3BE0" w:rsidRPr="0051519C" w:rsidRDefault="005E3BE0" w:rsidP="004D3337">
            <w:pPr>
              <w:adjustRightInd w:val="0"/>
              <w:snapToGrid w:val="0"/>
              <w:spacing w:beforeLines="25" w:before="90" w:afterLines="25" w:after="90"/>
              <w:rPr>
                <w:b/>
                <w:sz w:val="28"/>
                <w:szCs w:val="28"/>
              </w:rPr>
            </w:pPr>
          </w:p>
        </w:tc>
      </w:tr>
      <w:tr w:rsidR="005E3BE0" w:rsidRPr="0051519C" w14:paraId="15ECB539" w14:textId="77777777" w:rsidTr="004D3337">
        <w:trPr>
          <w:trHeight w:val="1010"/>
          <w:jc w:val="right"/>
        </w:trPr>
        <w:tc>
          <w:tcPr>
            <w:tcW w:w="9923" w:type="dxa"/>
            <w:gridSpan w:val="4"/>
            <w:shd w:val="clear" w:color="auto" w:fill="auto"/>
          </w:tcPr>
          <w:p w14:paraId="7E1E9E72" w14:textId="77777777" w:rsidR="005E3BE0" w:rsidRPr="0051519C" w:rsidRDefault="005E3BE0" w:rsidP="004D333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51519C">
              <w:rPr>
                <w:sz w:val="28"/>
                <w:szCs w:val="28"/>
              </w:rPr>
              <w:t>計畫經費：合計</w:t>
            </w:r>
            <w:r w:rsidRPr="0051519C">
              <w:rPr>
                <w:sz w:val="28"/>
                <w:szCs w:val="28"/>
              </w:rPr>
              <w:t>_______</w:t>
            </w:r>
            <w:r w:rsidRPr="0051519C">
              <w:rPr>
                <w:sz w:val="28"/>
                <w:szCs w:val="28"/>
              </w:rPr>
              <w:t>元，補助經費：</w:t>
            </w:r>
            <w:r w:rsidRPr="0051519C">
              <w:rPr>
                <w:sz w:val="28"/>
                <w:szCs w:val="28"/>
              </w:rPr>
              <w:t>_______</w:t>
            </w:r>
            <w:r w:rsidRPr="0051519C">
              <w:rPr>
                <w:sz w:val="28"/>
                <w:szCs w:val="28"/>
              </w:rPr>
              <w:t>元，配合款經費：</w:t>
            </w:r>
            <w:r w:rsidRPr="0051519C">
              <w:rPr>
                <w:sz w:val="28"/>
                <w:szCs w:val="28"/>
              </w:rPr>
              <w:t>_______</w:t>
            </w:r>
            <w:r w:rsidRPr="0051519C">
              <w:rPr>
                <w:sz w:val="28"/>
                <w:szCs w:val="28"/>
              </w:rPr>
              <w:t>元</w:t>
            </w:r>
          </w:p>
          <w:p w14:paraId="77B16476" w14:textId="77777777" w:rsidR="005E3BE0" w:rsidRDefault="005E3BE0" w:rsidP="004D3337">
            <w:pPr>
              <w:spacing w:line="500" w:lineRule="exact"/>
              <w:rPr>
                <w:sz w:val="24"/>
                <w:szCs w:val="24"/>
              </w:rPr>
            </w:pPr>
            <w:r w:rsidRPr="00C04D27">
              <w:rPr>
                <w:b/>
                <w:bCs/>
                <w:sz w:val="24"/>
                <w:szCs w:val="24"/>
                <w:u w:val="single"/>
              </w:rPr>
              <w:t>第一類</w:t>
            </w:r>
            <w:r>
              <w:rPr>
                <w:rFonts w:hint="eastAsia"/>
                <w:sz w:val="24"/>
                <w:szCs w:val="24"/>
              </w:rPr>
              <w:t>補助經費</w:t>
            </w:r>
            <w:r w:rsidRPr="00C04D27">
              <w:rPr>
                <w:sz w:val="24"/>
                <w:szCs w:val="24"/>
              </w:rPr>
              <w:t>新臺幣</w:t>
            </w:r>
            <w:r w:rsidRPr="00C04D27">
              <w:rPr>
                <w:sz w:val="24"/>
                <w:szCs w:val="24"/>
              </w:rPr>
              <w:t>3</w:t>
            </w:r>
            <w:r w:rsidRPr="00C04D27">
              <w:rPr>
                <w:rFonts w:hint="eastAsia"/>
                <w:sz w:val="24"/>
                <w:szCs w:val="24"/>
              </w:rPr>
              <w:t>3</w:t>
            </w:r>
            <w:r w:rsidRPr="00C04D27">
              <w:rPr>
                <w:sz w:val="24"/>
                <w:szCs w:val="24"/>
              </w:rPr>
              <w:t>萬</w:t>
            </w:r>
            <w:r>
              <w:rPr>
                <w:rFonts w:hint="eastAsia"/>
                <w:sz w:val="24"/>
                <w:szCs w:val="24"/>
              </w:rPr>
              <w:t>為上限</w:t>
            </w:r>
            <w:r w:rsidRPr="00C04D27">
              <w:rPr>
                <w:sz w:val="24"/>
                <w:szCs w:val="24"/>
              </w:rPr>
              <w:t>、</w:t>
            </w:r>
            <w:r w:rsidRPr="00C04D27">
              <w:rPr>
                <w:rFonts w:hint="eastAsia"/>
                <w:sz w:val="24"/>
                <w:szCs w:val="24"/>
              </w:rPr>
              <w:t>配合款新臺幣</w:t>
            </w:r>
            <w:r w:rsidRPr="00C04D27">
              <w:rPr>
                <w:rFonts w:hint="eastAsia"/>
                <w:sz w:val="24"/>
                <w:szCs w:val="24"/>
              </w:rPr>
              <w:t>10</w:t>
            </w:r>
            <w:r w:rsidRPr="00C04D27">
              <w:rPr>
                <w:rFonts w:hint="eastAsia"/>
                <w:sz w:val="24"/>
                <w:szCs w:val="24"/>
              </w:rPr>
              <w:t>萬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57ED2">
              <w:rPr>
                <w:rFonts w:hint="eastAsia"/>
                <w:sz w:val="24"/>
                <w:szCs w:val="24"/>
              </w:rPr>
              <w:t>總改造</w:t>
            </w:r>
            <w:r>
              <w:rPr>
                <w:rFonts w:hint="eastAsia"/>
                <w:sz w:val="24"/>
                <w:szCs w:val="24"/>
              </w:rPr>
              <w:t>經費新臺幣</w:t>
            </w:r>
            <w:r>
              <w:rPr>
                <w:rFonts w:hint="eastAsia"/>
                <w:sz w:val="24"/>
                <w:szCs w:val="24"/>
              </w:rPr>
              <w:t>43</w:t>
            </w:r>
            <w:r>
              <w:rPr>
                <w:rFonts w:hint="eastAsia"/>
                <w:sz w:val="24"/>
                <w:szCs w:val="24"/>
              </w:rPr>
              <w:t>萬</w:t>
            </w:r>
            <w:r w:rsidRPr="00C04D27">
              <w:rPr>
                <w:rFonts w:hint="eastAsia"/>
                <w:sz w:val="24"/>
                <w:szCs w:val="24"/>
              </w:rPr>
              <w:t>；</w:t>
            </w:r>
          </w:p>
          <w:p w14:paraId="6B67F62E" w14:textId="77777777" w:rsidR="005E3BE0" w:rsidRPr="00C04D27" w:rsidRDefault="005E3BE0" w:rsidP="004D3337">
            <w:pPr>
              <w:spacing w:line="500" w:lineRule="exact"/>
              <w:rPr>
                <w:sz w:val="24"/>
                <w:szCs w:val="24"/>
              </w:rPr>
            </w:pPr>
            <w:r w:rsidRPr="00C04D27">
              <w:rPr>
                <w:b/>
                <w:bCs/>
                <w:sz w:val="24"/>
                <w:szCs w:val="24"/>
                <w:u w:val="single"/>
              </w:rPr>
              <w:t>第二類</w:t>
            </w:r>
            <w:r>
              <w:rPr>
                <w:rFonts w:hint="eastAsia"/>
                <w:sz w:val="24"/>
                <w:szCs w:val="24"/>
              </w:rPr>
              <w:t>補助經費</w:t>
            </w:r>
            <w:r w:rsidRPr="00C04D27">
              <w:rPr>
                <w:sz w:val="24"/>
                <w:szCs w:val="24"/>
              </w:rPr>
              <w:t>新臺幣</w:t>
            </w:r>
            <w:r w:rsidRPr="00C04D27">
              <w:rPr>
                <w:sz w:val="24"/>
                <w:szCs w:val="24"/>
              </w:rPr>
              <w:t>1</w:t>
            </w:r>
            <w:r w:rsidRPr="00C04D27">
              <w:rPr>
                <w:rFonts w:hint="eastAsia"/>
                <w:sz w:val="24"/>
                <w:szCs w:val="24"/>
              </w:rPr>
              <w:t>6.5</w:t>
            </w:r>
            <w:r w:rsidRPr="00C04D27">
              <w:rPr>
                <w:sz w:val="24"/>
                <w:szCs w:val="24"/>
              </w:rPr>
              <w:t>萬</w:t>
            </w:r>
            <w:r>
              <w:rPr>
                <w:rFonts w:hint="eastAsia"/>
                <w:sz w:val="24"/>
                <w:szCs w:val="24"/>
              </w:rPr>
              <w:t>為上限</w:t>
            </w:r>
            <w:r w:rsidRPr="00C04D27">
              <w:rPr>
                <w:rFonts w:hint="eastAsia"/>
                <w:sz w:val="24"/>
                <w:szCs w:val="24"/>
              </w:rPr>
              <w:t>、</w:t>
            </w:r>
            <w:r w:rsidRPr="00C04D27">
              <w:rPr>
                <w:sz w:val="24"/>
                <w:szCs w:val="24"/>
              </w:rPr>
              <w:t>配合款新臺幣</w:t>
            </w:r>
            <w:r w:rsidRPr="00C04D27">
              <w:rPr>
                <w:rFonts w:hint="eastAsia"/>
                <w:sz w:val="24"/>
                <w:szCs w:val="24"/>
              </w:rPr>
              <w:t>5</w:t>
            </w:r>
            <w:r w:rsidRPr="00C04D27">
              <w:rPr>
                <w:sz w:val="24"/>
                <w:szCs w:val="24"/>
              </w:rPr>
              <w:t>萬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57ED2">
              <w:rPr>
                <w:rFonts w:hint="eastAsia"/>
                <w:sz w:val="24"/>
                <w:szCs w:val="24"/>
              </w:rPr>
              <w:t>總改造</w:t>
            </w:r>
            <w:r>
              <w:rPr>
                <w:rFonts w:hint="eastAsia"/>
                <w:sz w:val="24"/>
                <w:szCs w:val="24"/>
              </w:rPr>
              <w:t>經費新臺幣</w:t>
            </w:r>
            <w:r>
              <w:rPr>
                <w:rFonts w:hint="eastAsia"/>
                <w:sz w:val="24"/>
                <w:szCs w:val="24"/>
              </w:rPr>
              <w:t>21.5</w:t>
            </w:r>
            <w:r>
              <w:rPr>
                <w:rFonts w:hint="eastAsia"/>
                <w:sz w:val="24"/>
                <w:szCs w:val="24"/>
              </w:rPr>
              <w:t>萬</w:t>
            </w:r>
            <w:r w:rsidRPr="00C04D27">
              <w:rPr>
                <w:rFonts w:hint="eastAsia"/>
                <w:sz w:val="24"/>
                <w:szCs w:val="24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"/>
              <w:gridCol w:w="2924"/>
              <w:gridCol w:w="851"/>
              <w:gridCol w:w="850"/>
              <w:gridCol w:w="1315"/>
              <w:gridCol w:w="1316"/>
              <w:gridCol w:w="1853"/>
            </w:tblGrid>
            <w:tr w:rsidR="005E3BE0" w:rsidRPr="0051519C" w14:paraId="588C18D8" w14:textId="77777777" w:rsidTr="004D3337">
              <w:trPr>
                <w:trHeight w:val="443"/>
                <w:tblHeader/>
                <w:jc w:val="center"/>
              </w:trPr>
              <w:tc>
                <w:tcPr>
                  <w:tcW w:w="497" w:type="dxa"/>
                  <w:shd w:val="clear" w:color="auto" w:fill="D9D9D9"/>
                  <w:noWrap/>
                  <w:vAlign w:val="center"/>
                  <w:hideMark/>
                </w:tcPr>
                <w:p w14:paraId="0E5C3189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519C">
                    <w:rPr>
                      <w:b/>
                      <w:bCs/>
                      <w:sz w:val="28"/>
                      <w:szCs w:val="28"/>
                    </w:rPr>
                    <w:t>序</w:t>
                  </w:r>
                </w:p>
              </w:tc>
              <w:tc>
                <w:tcPr>
                  <w:tcW w:w="2924" w:type="dxa"/>
                  <w:shd w:val="clear" w:color="auto" w:fill="D9D9D9"/>
                  <w:noWrap/>
                  <w:vAlign w:val="center"/>
                  <w:hideMark/>
                </w:tcPr>
                <w:p w14:paraId="01E4FAC3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519C">
                    <w:rPr>
                      <w:b/>
                      <w:bCs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851" w:type="dxa"/>
                  <w:shd w:val="clear" w:color="auto" w:fill="D9D9D9"/>
                  <w:noWrap/>
                  <w:vAlign w:val="center"/>
                  <w:hideMark/>
                </w:tcPr>
                <w:p w14:paraId="4874C1D6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519C">
                    <w:rPr>
                      <w:b/>
                      <w:bCs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850" w:type="dxa"/>
                  <w:shd w:val="clear" w:color="auto" w:fill="D9D9D9"/>
                  <w:noWrap/>
                  <w:vAlign w:val="center"/>
                  <w:hideMark/>
                </w:tcPr>
                <w:p w14:paraId="423D1506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519C">
                    <w:rPr>
                      <w:b/>
                      <w:bCs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315" w:type="dxa"/>
                  <w:shd w:val="clear" w:color="auto" w:fill="D9D9D9"/>
                  <w:noWrap/>
                  <w:vAlign w:val="center"/>
                  <w:hideMark/>
                </w:tcPr>
                <w:p w14:paraId="3C5C4F56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519C">
                    <w:rPr>
                      <w:b/>
                      <w:bCs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316" w:type="dxa"/>
                  <w:shd w:val="clear" w:color="auto" w:fill="D9D9D9"/>
                  <w:noWrap/>
                  <w:vAlign w:val="center"/>
                  <w:hideMark/>
                </w:tcPr>
                <w:p w14:paraId="3C5C6D02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519C">
                    <w:rPr>
                      <w:b/>
                      <w:bCs/>
                      <w:sz w:val="28"/>
                      <w:szCs w:val="28"/>
                    </w:rPr>
                    <w:t>小計</w:t>
                  </w:r>
                </w:p>
              </w:tc>
              <w:tc>
                <w:tcPr>
                  <w:tcW w:w="1853" w:type="dxa"/>
                  <w:shd w:val="clear" w:color="auto" w:fill="D9D9D9"/>
                  <w:noWrap/>
                  <w:vAlign w:val="center"/>
                  <w:hideMark/>
                </w:tcPr>
                <w:p w14:paraId="40CECC9A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1519C">
                    <w:rPr>
                      <w:b/>
                      <w:bCs/>
                      <w:sz w:val="28"/>
                      <w:szCs w:val="28"/>
                    </w:rPr>
                    <w:t>備註</w:t>
                  </w:r>
                </w:p>
              </w:tc>
            </w:tr>
            <w:tr w:rsidR="005E3BE0" w:rsidRPr="0051519C" w14:paraId="13765B3E" w14:textId="77777777" w:rsidTr="004D3337">
              <w:trPr>
                <w:trHeight w:val="394"/>
                <w:jc w:val="center"/>
              </w:trPr>
              <w:tc>
                <w:tcPr>
                  <w:tcW w:w="497" w:type="dxa"/>
                  <w:shd w:val="clear" w:color="auto" w:fill="auto"/>
                  <w:noWrap/>
                  <w:vAlign w:val="center"/>
                  <w:hideMark/>
                </w:tcPr>
                <w:p w14:paraId="11A1FBB3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24" w:type="dxa"/>
                  <w:shd w:val="clear" w:color="auto" w:fill="auto"/>
                  <w:vAlign w:val="center"/>
                  <w:hideMark/>
                </w:tcPr>
                <w:p w14:paraId="0E41C4B8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設計</w:t>
                  </w:r>
                  <w:r>
                    <w:rPr>
                      <w:rFonts w:hint="eastAsia"/>
                      <w:sz w:val="28"/>
                      <w:szCs w:val="28"/>
                    </w:rPr>
                    <w:t>與</w:t>
                  </w:r>
                  <w:r w:rsidRPr="0051519C">
                    <w:rPr>
                      <w:sz w:val="28"/>
                      <w:szCs w:val="28"/>
                    </w:rPr>
                    <w:t>監造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0C246D49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6C8143F6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noWrap/>
                  <w:vAlign w:val="center"/>
                  <w:hideMark/>
                </w:tcPr>
                <w:p w14:paraId="36192848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  <w:hideMark/>
                </w:tcPr>
                <w:p w14:paraId="7E2B2BFE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  <w:hideMark/>
                </w:tcPr>
                <w:p w14:paraId="5943A74F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E3BE0" w:rsidRPr="0051519C" w14:paraId="30400EE5" w14:textId="77777777" w:rsidTr="004D3337">
              <w:trPr>
                <w:trHeight w:val="275"/>
                <w:jc w:val="center"/>
              </w:trPr>
              <w:tc>
                <w:tcPr>
                  <w:tcW w:w="497" w:type="dxa"/>
                  <w:shd w:val="clear" w:color="auto" w:fill="auto"/>
                  <w:noWrap/>
                  <w:vAlign w:val="center"/>
                </w:tcPr>
                <w:p w14:paraId="3E970F53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24" w:type="dxa"/>
                  <w:shd w:val="clear" w:color="auto" w:fill="auto"/>
                  <w:vAlign w:val="center"/>
                </w:tcPr>
                <w:p w14:paraId="4433A6AA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拆除</w:t>
                  </w:r>
                  <w:r w:rsidRPr="0051519C">
                    <w:rPr>
                      <w:sz w:val="28"/>
                      <w:szCs w:val="28"/>
                    </w:rPr>
                    <w:t>工程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C8D947D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E8632E3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noWrap/>
                  <w:vAlign w:val="center"/>
                </w:tcPr>
                <w:p w14:paraId="6D5B0022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14:paraId="5721181A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2BA6921C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E3BE0" w:rsidRPr="0051519C" w14:paraId="52829D42" w14:textId="77777777" w:rsidTr="004D3337">
              <w:trPr>
                <w:trHeight w:val="435"/>
                <w:jc w:val="center"/>
              </w:trPr>
              <w:tc>
                <w:tcPr>
                  <w:tcW w:w="497" w:type="dxa"/>
                  <w:shd w:val="clear" w:color="auto" w:fill="auto"/>
                  <w:noWrap/>
                  <w:vAlign w:val="center"/>
                </w:tcPr>
                <w:p w14:paraId="24882F0D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24" w:type="dxa"/>
                  <w:shd w:val="clear" w:color="auto" w:fill="auto"/>
                  <w:vAlign w:val="center"/>
                </w:tcPr>
                <w:p w14:paraId="1781C09E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裝潢工程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7C73E65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1B19017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noWrap/>
                  <w:vAlign w:val="center"/>
                </w:tcPr>
                <w:p w14:paraId="73F1B5AB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14:paraId="1AD34FDE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37ABBD1C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E3BE0" w:rsidRPr="0051519C" w14:paraId="3AFB957A" w14:textId="77777777" w:rsidTr="004D3337">
              <w:trPr>
                <w:trHeight w:val="398"/>
                <w:jc w:val="center"/>
              </w:trPr>
              <w:tc>
                <w:tcPr>
                  <w:tcW w:w="497" w:type="dxa"/>
                  <w:shd w:val="clear" w:color="auto" w:fill="auto"/>
                  <w:noWrap/>
                  <w:vAlign w:val="center"/>
                </w:tcPr>
                <w:p w14:paraId="77D7CEC1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24" w:type="dxa"/>
                  <w:shd w:val="clear" w:color="auto" w:fill="auto"/>
                  <w:vAlign w:val="center"/>
                </w:tcPr>
                <w:p w14:paraId="2D23C3E4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軟件、家具布置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ECC62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8939B2D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noWrap/>
                  <w:vAlign w:val="center"/>
                </w:tcPr>
                <w:p w14:paraId="61B4E370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14:paraId="73863493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7E9BD306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E3BE0" w:rsidRPr="0051519C" w14:paraId="5CDBFE25" w14:textId="77777777" w:rsidTr="004D3337">
              <w:trPr>
                <w:trHeight w:val="398"/>
                <w:jc w:val="center"/>
              </w:trPr>
              <w:tc>
                <w:tcPr>
                  <w:tcW w:w="497" w:type="dxa"/>
                  <w:shd w:val="clear" w:color="auto" w:fill="auto"/>
                  <w:noWrap/>
                  <w:vAlign w:val="center"/>
                </w:tcPr>
                <w:p w14:paraId="60A22C61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24" w:type="dxa"/>
                  <w:shd w:val="clear" w:color="auto" w:fill="auto"/>
                  <w:vAlign w:val="center"/>
                </w:tcPr>
                <w:p w14:paraId="488D74E2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5C9CE4D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9FC55C2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noWrap/>
                  <w:vAlign w:val="center"/>
                </w:tcPr>
                <w:p w14:paraId="4072E1FF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14:paraId="1254CA68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59E5B84B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E3BE0" w:rsidRPr="0051519C" w14:paraId="54FDD2AF" w14:textId="77777777" w:rsidTr="004D3337">
              <w:trPr>
                <w:trHeight w:val="702"/>
                <w:jc w:val="center"/>
              </w:trPr>
              <w:tc>
                <w:tcPr>
                  <w:tcW w:w="497" w:type="dxa"/>
                  <w:shd w:val="clear" w:color="auto" w:fill="auto"/>
                  <w:noWrap/>
                  <w:vAlign w:val="center"/>
                </w:tcPr>
                <w:p w14:paraId="7EB1B6AB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24" w:type="dxa"/>
                  <w:shd w:val="clear" w:color="auto" w:fill="auto"/>
                  <w:vAlign w:val="center"/>
                </w:tcPr>
                <w:p w14:paraId="02B9A72D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51519C">
                    <w:rPr>
                      <w:sz w:val="28"/>
                      <w:szCs w:val="28"/>
                    </w:rPr>
                    <w:t>(</w:t>
                  </w:r>
                  <w:r w:rsidRPr="0051519C">
                    <w:rPr>
                      <w:sz w:val="28"/>
                      <w:szCs w:val="28"/>
                    </w:rPr>
                    <w:t>以下請自行增加欄位</w:t>
                  </w:r>
                  <w:r w:rsidRPr="0051519C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4F0FF0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F233293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noWrap/>
                  <w:vAlign w:val="center"/>
                </w:tcPr>
                <w:p w14:paraId="2457E75A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14:paraId="5B533924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22C404EE" w14:textId="77777777" w:rsidR="005E3BE0" w:rsidRPr="0051519C" w:rsidRDefault="005E3BE0" w:rsidP="004D3337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8887491" w14:textId="77777777" w:rsidR="005E3BE0" w:rsidRPr="0051519C" w:rsidRDefault="005E3BE0" w:rsidP="004D3337">
            <w:pPr>
              <w:spacing w:beforeLines="50" w:before="180" w:afterLines="50" w:after="180"/>
              <w:jc w:val="right"/>
              <w:rPr>
                <w:b/>
                <w:sz w:val="28"/>
                <w:szCs w:val="28"/>
              </w:rPr>
            </w:pPr>
            <w:r w:rsidRPr="0051519C">
              <w:rPr>
                <w:b/>
                <w:sz w:val="28"/>
                <w:szCs w:val="28"/>
              </w:rPr>
              <w:t>總計：</w:t>
            </w:r>
            <w:r w:rsidRPr="0051519C">
              <w:rPr>
                <w:b/>
                <w:sz w:val="28"/>
                <w:szCs w:val="28"/>
              </w:rPr>
              <w:t>________</w:t>
            </w:r>
            <w:r w:rsidRPr="0051519C">
              <w:rPr>
                <w:b/>
                <w:sz w:val="28"/>
                <w:szCs w:val="28"/>
              </w:rPr>
              <w:t>元</w:t>
            </w:r>
          </w:p>
        </w:tc>
      </w:tr>
    </w:tbl>
    <w:p w14:paraId="39F8E480" w14:textId="77777777" w:rsidR="00FA0454" w:rsidRPr="005E3BE0" w:rsidRDefault="005E3BE0"/>
    <w:sectPr w:rsidR="00FA0454" w:rsidRPr="005E3BE0" w:rsidSect="005E3B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E0"/>
    <w:rsid w:val="000A16EE"/>
    <w:rsid w:val="000E749D"/>
    <w:rsid w:val="00113B43"/>
    <w:rsid w:val="001A0FB9"/>
    <w:rsid w:val="004A3D11"/>
    <w:rsid w:val="005E3BE0"/>
    <w:rsid w:val="006040F8"/>
    <w:rsid w:val="008607D3"/>
    <w:rsid w:val="009E364D"/>
    <w:rsid w:val="00A81167"/>
    <w:rsid w:val="00AE1401"/>
    <w:rsid w:val="00CE1810"/>
    <w:rsid w:val="00CF165C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3A59"/>
  <w15:chartTrackingRefBased/>
  <w15:docId w15:val="{EE8EA9CF-A746-4B29-BAA3-266046C4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E3BE0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</cp:revision>
  <dcterms:created xsi:type="dcterms:W3CDTF">2025-07-11T06:17:00Z</dcterms:created>
  <dcterms:modified xsi:type="dcterms:W3CDTF">2025-07-11T06:17:00Z</dcterms:modified>
</cp:coreProperties>
</file>